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2"/>
        </w:numPr>
        <w:spacing w:after="0" w:before="0" w:line="240" w:lineRule="auto"/>
        <w:ind w:left="720" w:right="0" w:hanging="360"/>
        <w:jc w:val="both"/>
        <w:rPr>
          <w:i w:val="0"/>
          <w:smallCaps w:val="0"/>
          <w:color w:val="000000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Сервер отправляет запрос на камеру и проверяет доступна ли она в данный момент.</w:t>
      </w:r>
    </w:p>
    <w:p w:rsidR="00000000" w:rsidDel="00000000" w:rsidP="00000000" w:rsidRDefault="00000000" w:rsidRPr="00000000" w14:paraId="00000002">
      <w:pPr>
        <w:numPr>
          <w:ilvl w:val="0"/>
          <w:numId w:val="2"/>
        </w:numPr>
        <w:spacing w:after="0" w:before="0" w:line="240" w:lineRule="auto"/>
        <w:ind w:left="720" w:right="0" w:hanging="360"/>
        <w:jc w:val="both"/>
        <w:rPr>
          <w:i w:val="0"/>
          <w:smallCaps w:val="0"/>
          <w:color w:val="000000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Как только камера говорит, что она работает, сервер отправляет сообщение о готовности клиенту.</w:t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spacing w:after="0" w:before="0" w:line="240" w:lineRule="auto"/>
        <w:ind w:left="720" w:right="0" w:hanging="360"/>
        <w:jc w:val="both"/>
        <w:rPr>
          <w:i w:val="0"/>
          <w:smallCaps w:val="0"/>
          <w:color w:val="000000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Клиент отправляет своих ICE candidates (ip address, port, protocol, type, priority).</w:t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Сервер в ответ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отправляет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 своих ICE candidates (ip address, port, priority, protocol, type).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spacing w:after="0" w:before="0" w:line="240" w:lineRule="auto"/>
        <w:ind w:left="720" w:right="0" w:hanging="360"/>
        <w:jc w:val="both"/>
        <w:rPr>
          <w:i w:val="0"/>
          <w:smallCaps w:val="0"/>
          <w:color w:val="000000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Клиент и сервер выставляют их по приоритетам и протоколам.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spacing w:after="0" w:before="0" w:line="240" w:lineRule="auto"/>
        <w:ind w:left="720" w:right="0" w:hanging="360"/>
        <w:jc w:val="both"/>
        <w:rPr>
          <w:i w:val="0"/>
          <w:smallCaps w:val="0"/>
          <w:color w:val="000000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После это каждый из них формирует список пар кандидатов по семействам IP address.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Сформированный список  пар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выставляется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 по приоритетам по формуле.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after="0" w:before="0" w:line="240" w:lineRule="auto"/>
        <w:ind w:left="720" w:right="0" w:hanging="360"/>
        <w:jc w:val="both"/>
        <w:rPr>
          <w:i w:val="0"/>
          <w:smallCaps w:val="0"/>
          <w:color w:val="000000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Отправка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Пользователь заходит в браузере на определенный URL. На срабатывает скрипт, который запускает клиента и он в свою очередь подключается к сигнальному серверу. Клиенту на выбор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предоставляется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 N-ое количество камер. После выбора одной из камер, клиент отправляет на сервер IP address выбранной камеры.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spacing w:after="0" w:before="0" w:line="240" w:lineRule="auto"/>
        <w:ind w:left="720" w:right="0" w:hanging="360"/>
        <w:jc w:val="both"/>
        <w:rPr>
          <w:i w:val="0"/>
          <w:smallCaps w:val="0"/>
          <w:color w:val="000000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При подключении клиента к серверу, сервер создает новый отдельный поток для этого клиента. С помощью этого потока, клиент и сервер смогут взаимодействовать друг с другом передавая разную информацию в будущем.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Пока клиент ожидает, сервер при получении адреса отправляет запрос на камеру и ждет от нее ответа.  Запрос выглядит прим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ерно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 так: "OPTIONS rtsp://"+ ip address камеры +"/axis-media/media.amp RTSP/1.0\r\nCSeq: 1\r\nUser-Agent: RTSPClient\r\n\r\n". В случае успешной отправки, в ответ на сообщение, камера присылает описание своих аргументов и команд которые она может отправлять. И в случае положительного результата, сервер отправляет клиенту уведомление о готовности к подключению.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spacing w:after="0" w:before="0" w:line="240" w:lineRule="auto"/>
        <w:ind w:left="720" w:right="0" w:hanging="360"/>
        <w:jc w:val="both"/>
        <w:rPr>
          <w:i w:val="0"/>
          <w:smallCaps w:val="0"/>
          <w:color w:val="000000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Клиент получив положительный ответ на запрос начинает строить и отправлять ice candidates. Каждый из таких кандидатов состоит из ip address, port, priority, type. Свой ip клиент может получить несколькими путями. Первый — получить адрес и порт в локальной сети, что сделать можно вызвав одну функцию. Второй – сформировать и отправить STUN запрос на публичный STUN сервер, состоящий из нескольких параметров, header stun request, magic cookies and id, которые помогают отличить этот запрос от других запросов. В ответ STUN server отправляет ответ похожий на запрос, но с дополнительным полем. Это поле является закодированный ip address и порт, передаваемые в параметрах, которые нужно получить воспользовавшись magic cookies. IPv4 имеет всегда один и тот же размер. Его размер состоит из 4 байт. Чтобы получить адрес нужно, каждый байт IP xor(^) с каждым байтом magic cookies. Этот аргумент всегда имеет одно и то же значение 0x2112A442. И адрес делает логическое исключающее «или» с каждым байтом этого аргумента. Для получение значение порта нужно сделать такую же лог. Операцию только с двумя первыми байтами. Не маловажная часть ice candidate это приоритет. Поскольку благодаря ему алгоритм подбирает самого наилучшего candidate для создания пары. Приоритет вычисляется по определенной формуле. Формула выглядит примерно так:</w:t>
      </w:r>
    </w:p>
    <w:p w:rsidR="00000000" w:rsidDel="00000000" w:rsidP="00000000" w:rsidRDefault="00000000" w:rsidRPr="00000000" w14:paraId="0000000D">
      <w:pPr>
        <w:spacing w:after="0" w:before="0" w:line="240" w:lineRule="auto"/>
        <w:ind w:left="144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 </w:t>
        <w:tab/>
        <w:t xml:space="preserve">priority = (2^24)*(type preference) + (2^8)*(local preference) + (2^0)*(256 - component ID)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before="0" w:line="240" w:lineRule="auto"/>
        <w:ind w:left="72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Type preference это число от 0 до 126 включительно и выставляются относительно типов ice candidates. Рекомендовано использовать для host 126, 110 для peer-reflexive, 100 для server-reflexive. Можно увидеть дополнительные определения. </w:t>
      </w:r>
    </w:p>
    <w:p w:rsidR="00000000" w:rsidDel="00000000" w:rsidP="00000000" w:rsidRDefault="00000000" w:rsidRPr="00000000" w14:paraId="0000000F">
      <w:pPr>
        <w:spacing w:after="0" w:before="0" w:line="240" w:lineRule="auto"/>
        <w:ind w:left="72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Самым лучшим типом для кандидата это host, потому что host означает, что этот кандидат является простым кандидатом в сети и не имеет никаких посредников. Host показывает что обращаться к кандидату можно напрямую через сигнальный сервер без других участников в этой схеме.</w:t>
      </w:r>
    </w:p>
    <w:p w:rsidR="00000000" w:rsidDel="00000000" w:rsidP="00000000" w:rsidRDefault="00000000" w:rsidRPr="00000000" w14:paraId="00000010">
      <w:pPr>
        <w:spacing w:after="0" w:before="0" w:line="240" w:lineRule="auto"/>
        <w:ind w:left="72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Server-Reflexive это тип, который показывает, что кандидат является отдельным участником, отправляющий данные на еще один сервер, выступающий в роли промежуточного кандидата. Peer-reflexive отличаешься от предыдущего типа, он выступает в роле не сервера-кандидата, а промежуточного равноправного кандидата. </w:t>
      </w:r>
    </w:p>
    <w:p w:rsidR="00000000" w:rsidDel="00000000" w:rsidP="00000000" w:rsidRDefault="00000000" w:rsidRPr="00000000" w14:paraId="00000011">
      <w:pPr>
        <w:spacing w:after="0" w:before="0" w:line="240" w:lineRule="auto"/>
        <w:ind w:left="72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Local preference так же мо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ж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ет иметь разные значения. Поскольку клиенты бывают двух типов, полный и не полный, то и количество кандидатов в каждом может отличаться. Если клиент не полный, то у него может быть всего один кандидат, он имеет всего один ip address, и в этом случае значение local preference составляет 65535. Если клиент имеет несколько разных кандидатов, то каждый из них имеет значение, но они уникальны для каждого. Что касается полной и не полной реализации объекта, то лучше всего называть их Full (F) и Lite (L). И существует всего 3 варианта реализации для объединения клиента. Full-Full, Full-Lite, Lite-Lite. Самой сложной является F-F, а самой легкой L-L. </w:t>
      </w:r>
    </w:p>
    <w:p w:rsidR="00000000" w:rsidDel="00000000" w:rsidP="00000000" w:rsidRDefault="00000000" w:rsidRPr="00000000" w14:paraId="00000012">
      <w:pPr>
        <w:spacing w:after="0" w:before="0" w:line="240" w:lineRule="auto"/>
        <w:ind w:left="72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Lite-Lite. Как было сказано выше, lite клиент имеет всего одного кандидата с одним ip адресом. И установление подключения между такими клиентами не составляет больших трудностей, но это не все. Каждый клиент из такой реализации не выполняет проверок на подключения в виде STUN запросов от контролирующего клиента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контролируемого клиента.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3">
      <w:pPr>
        <w:spacing w:after="0" w:before="0" w:line="240" w:lineRule="auto"/>
        <w:ind w:left="72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При подключении двух клиентов, каждому из них отводиться своя роль и в реализации L-L не определяется контролирующий и контролируемый клиент, что и является минусом этой реализации.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before="0" w:line="240" w:lineRule="auto"/>
        <w:ind w:left="72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Full-Full. Самая трудная реализация. Поскольку каждый из клиентов имеет более одного кандидата и разные IP address, что усложняет задачу. Один из клиентов должен взять на себя роль контролирующего, а другой контролируемого. Для установления соединения необходимо составить пары кандидатов и выбрать из не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 самую успешную, так вот каждый из клиентов занимается именно этим. И не маловажная часть это отправка проверок на каждого из удалённых кандидатов для точного составление контрольной пары кандидатов. Но такие проверки не только при подключении, но при дальнейшей работе программы. </w:t>
      </w:r>
    </w:p>
    <w:p w:rsidR="00000000" w:rsidDel="00000000" w:rsidP="00000000" w:rsidRDefault="00000000" w:rsidRPr="00000000" w14:paraId="00000015">
      <w:pPr>
        <w:spacing w:after="0" w:before="0" w:line="240" w:lineRule="auto"/>
        <w:ind w:left="72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Full-Lite. Эта реализация имеет сходство с предыдущими реализациями. На этот раз роль контролирующего клиента займет клиент с Full реализацией, а роль контролируемого клиента получит клиент с реализацией Lite. Так вот контролирующий клиент будет создавать пары из кандидатов и выстраивать их по приоритетам. Получаемый список после сортировки называется конечный список пар. После проведения всех проверок в виде STUN запросов Full клиент получает контрольную пару. И настраивает соединение. </w:t>
      </w:r>
    </w:p>
    <w:p w:rsidR="00000000" w:rsidDel="00000000" w:rsidP="00000000" w:rsidRDefault="00000000" w:rsidRPr="00000000" w14:paraId="00000016">
      <w:pPr>
        <w:spacing w:after="0" w:before="0" w:line="240" w:lineRule="auto"/>
        <w:ind w:left="72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Так вот, что под собой подразумевается построение контрольного списка. Контрольный список – это список с уже выбранными парами кандидатов, общающиеся друг с другом, но для начала необходимо построить пары кандидатов, которые смогут между собой общаться. Контролирующий клиент создает пары кандидатов и объединяет их в контрольный список. Этот же клиент связывает своих и удаленных кандидатов для одного и того же потока данных с одним и тем же семейством IP address. Если семейства адресов совпадают, то клиент создает пару кандидатов и вычисляет для этой пары приоритет. Формула очень проста так как для нее необходимо только иметь приоритеты одного и другого кандидата. Выглядит она вот таким образом.</w:t>
      </w:r>
    </w:p>
    <w:p w:rsidR="00000000" w:rsidDel="00000000" w:rsidP="00000000" w:rsidRDefault="00000000" w:rsidRPr="00000000" w14:paraId="00000017">
      <w:pPr>
        <w:spacing w:after="0" w:before="0" w:line="240" w:lineRule="auto"/>
        <w:ind w:left="144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u w:val="none"/>
          <w:vertAlign w:val="baseline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313131"/>
          <w:sz w:val="28"/>
          <w:szCs w:val="28"/>
          <w:u w:val="none"/>
          <w:vertAlign w:val="baseline"/>
          <w:rtl w:val="0"/>
        </w:rPr>
        <w:t xml:space="preserve">air priority = 2^32*MIN(G,D) + 2*MAX(G,D) + (G&gt;D?1:0)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before="0" w:line="240" w:lineRule="auto"/>
        <w:ind w:left="144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313131"/>
          <w:sz w:val="28"/>
          <w:szCs w:val="28"/>
          <w:u w:val="none"/>
          <w:vertAlign w:val="baseline"/>
          <w:rtl w:val="0"/>
        </w:rPr>
        <w:t xml:space="preserve">G – приоритет от контролирующего клиента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before="0" w:line="240" w:lineRule="auto"/>
        <w:ind w:left="1440" w:right="0" w:firstLine="0"/>
        <w:jc w:val="both"/>
        <w:rPr>
          <w:rFonts w:ascii="Times new roman" w:cs="Times new roman" w:eastAsia="Times new roman" w:hAnsi="Times new roman"/>
          <w:color w:val="31313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313131"/>
          <w:sz w:val="28"/>
          <w:szCs w:val="28"/>
          <w:u w:val="none"/>
          <w:vertAlign w:val="baseline"/>
          <w:rtl w:val="0"/>
        </w:rPr>
        <w:t xml:space="preserve">D – приоритет от контролируемого клиент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before="0" w:line="240" w:lineRule="auto"/>
        <w:ind w:left="72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313131"/>
          <w:sz w:val="28"/>
          <w:szCs w:val="28"/>
          <w:u w:val="none"/>
          <w:vertAlign w:val="baseline"/>
          <w:rtl w:val="0"/>
        </w:rPr>
        <w:t xml:space="preserve">Находиться минимальное и максимальное числа между двух приоритетов. Далее контролирующий клиент составляет список и сортирует по этому приоритету. Чем выше приоритет тем лучше пара.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before="0" w:line="240" w:lineRule="auto"/>
        <w:ind w:left="72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color w:val="313131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313131"/>
          <w:sz w:val="28"/>
          <w:szCs w:val="28"/>
          <w:u w:val="none"/>
          <w:vertAlign w:val="baseline"/>
          <w:rtl w:val="0"/>
        </w:rPr>
        <w:t xml:space="preserve">Так вот, когда пары расставлены по приоритетам то можно запускать проверки на подключение для каждой пары. Проверки выглядят в форме STUN запрос и ответ. Каждый из клиентов отправляет запрос и ждет на него ответа, но запросы их немного отличаются. Каждый запрос в аргументах сообщения несет большую информацию. Самыми важными из них являются вот такие вот аргументы: priority, use-candidate, ice-controlled и ice-controlling. И каждый из них имеет свой не мало важный смысл.</w:t>
      </w:r>
    </w:p>
    <w:p w:rsidR="00000000" w:rsidDel="00000000" w:rsidP="00000000" w:rsidRDefault="00000000" w:rsidRPr="00000000" w14:paraId="0000001C">
      <w:pPr>
        <w:spacing w:after="0" w:before="0" w:line="240" w:lineRule="auto"/>
        <w:ind w:left="720" w:right="0" w:firstLine="720"/>
        <w:jc w:val="both"/>
        <w:rPr>
          <w:rFonts w:ascii="Times new roman" w:cs="Times new roman" w:eastAsia="Times new roman" w:hAnsi="Times new roman"/>
          <w:color w:val="31313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13131"/>
          <w:sz w:val="28"/>
          <w:szCs w:val="28"/>
          <w:rtl w:val="0"/>
        </w:rPr>
        <w:t xml:space="preserve">Каждый атрибут имеет свое значение - индивидуальный номер который определен только для этого атрибута.</w:t>
      </w:r>
    </w:p>
    <w:p w:rsidR="00000000" w:rsidDel="00000000" w:rsidP="00000000" w:rsidRDefault="00000000" w:rsidRPr="00000000" w14:paraId="0000001D">
      <w:pPr>
        <w:numPr>
          <w:ilvl w:val="8"/>
          <w:numId w:val="1"/>
        </w:numPr>
        <w:spacing w:after="0" w:before="0" w:line="240" w:lineRule="auto"/>
        <w:ind w:left="144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313131"/>
          <w:sz w:val="28"/>
          <w:szCs w:val="28"/>
          <w:u w:val="none"/>
          <w:vertAlign w:val="baseline"/>
          <w:rtl w:val="0"/>
        </w:rPr>
        <w:t xml:space="preserve">Priority – это </w:t>
      </w:r>
      <w:r w:rsidDel="00000000" w:rsidR="00000000" w:rsidRPr="00000000">
        <w:rPr>
          <w:rFonts w:ascii="Times new roman" w:cs="Times new roman" w:eastAsia="Times new roman" w:hAnsi="Times new roman"/>
          <w:color w:val="313131"/>
          <w:sz w:val="28"/>
          <w:szCs w:val="28"/>
          <w:rtl w:val="0"/>
        </w:rPr>
        <w:t xml:space="preserve">атрибут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313131"/>
          <w:sz w:val="28"/>
          <w:szCs w:val="28"/>
          <w:u w:val="none"/>
          <w:vertAlign w:val="baseline"/>
          <w:rtl w:val="0"/>
        </w:rPr>
        <w:t xml:space="preserve"> отправляется обоими клиентами и содержит в себе приоритет, который имеет локальный кандидат клиента отправителя, а именно вычисляемый по формуле для кандидатов, но используя те же параметры необходимо вычислять приоритет не для данного типа что в кандидате, а для рефлексивного кандидата, а именно изменить переменную type preference на 110. Значение этого атрибута равно</w:t>
      </w:r>
      <w:r w:rsidDel="00000000" w:rsidR="00000000" w:rsidRPr="00000000">
        <w:rPr>
          <w:rFonts w:ascii="Times new roman" w:cs="Times new roman" w:eastAsia="Times new roman" w:hAnsi="Times new roman"/>
          <w:color w:val="313131"/>
          <w:sz w:val="28"/>
          <w:szCs w:val="28"/>
          <w:rtl w:val="0"/>
        </w:rPr>
        <w:t xml:space="preserve"> 0х0024.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313131"/>
          <w:sz w:val="28"/>
          <w:szCs w:val="28"/>
          <w:u w:val="none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1E">
      <w:pPr>
        <w:numPr>
          <w:ilvl w:val="8"/>
          <w:numId w:val="1"/>
        </w:numPr>
        <w:spacing w:after="0" w:before="0" w:line="240" w:lineRule="auto"/>
        <w:ind w:left="1440" w:hanging="360"/>
        <w:jc w:val="both"/>
        <w:rPr>
          <w:rFonts w:ascii="Times new roman" w:cs="Times new roman" w:eastAsia="Times new roman" w:hAnsi="Times new roman"/>
          <w:color w:val="313131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313131"/>
          <w:sz w:val="28"/>
          <w:szCs w:val="28"/>
          <w:rtl w:val="0"/>
        </w:rPr>
        <w:t xml:space="preserve">Use-candidate - это атрибут который отправляется только в том случае если выбрана пара для проверки будет выбрана в качестве пары для передачи данных, а именно этот атрибут является флагом для пары. Значение этого атрибута равно 0х0025.</w:t>
      </w:r>
    </w:p>
    <w:sectPr>
      <w:headerReference r:id="rId6" w:type="default"/>
      <w:pgSz w:h="16838" w:w="11906"/>
      <w:pgMar w:bottom="851" w:top="851" w:left="1134" w:right="851" w:header="36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Times new roman"/>
  <w:font w:name="Nanum Gothic">
    <w:embedRegular w:fontKey="{00000000-0000-0000-0000-000000000000}" r:id="rId1" w:subsetted="0"/>
    <w:embedBold w:fontKey="{00000000-0000-0000-0000-000000000000}" r:id="rId2" w:subsetted="0"/>
  </w:font>
  <w:font w:name="Liberation Serif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F">
    <w:pPr>
      <w:spacing w:after="160" w:before="0" w:line="259" w:lineRule="auto"/>
      <w:ind w:left="0" w:right="0" w:firstLine="0"/>
      <w:jc w:val="both"/>
      <w:rPr>
        <w:rFonts w:ascii="Nanum Gothic" w:cs="Nanum Gothic" w:eastAsia="Nanum Gothic" w:hAnsi="Nanum Gothic"/>
        <w:color w:val="000000"/>
        <w:sz w:val="22"/>
        <w:szCs w:val="22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"/>
      <w:lvlJc w:val="left"/>
      <w:pPr>
        <w:ind w:left="-1440" w:hanging="360"/>
      </w:pPr>
      <w:rPr/>
    </w:lvl>
    <w:lvl w:ilvl="1">
      <w:start w:val="1"/>
      <w:numFmt w:val="bullet"/>
      <w:lvlText w:val="◦"/>
      <w:lvlJc w:val="left"/>
      <w:pPr>
        <w:ind w:left="-1080" w:hanging="360"/>
      </w:pPr>
      <w:rPr/>
    </w:lvl>
    <w:lvl w:ilvl="2">
      <w:start w:val="1"/>
      <w:numFmt w:val="bullet"/>
      <w:lvlText w:val="▪"/>
      <w:lvlJc w:val="left"/>
      <w:pPr>
        <w:ind w:left="-720" w:hanging="360"/>
      </w:pPr>
      <w:rPr/>
    </w:lvl>
    <w:lvl w:ilvl="3">
      <w:start w:val="1"/>
      <w:numFmt w:val="bullet"/>
      <w:lvlText w:val=""/>
      <w:lvlJc w:val="left"/>
      <w:pPr>
        <w:ind w:left="-360" w:hanging="360"/>
      </w:pPr>
      <w:rPr/>
    </w:lvl>
    <w:lvl w:ilvl="4">
      <w:start w:val="1"/>
      <w:numFmt w:val="bullet"/>
      <w:lvlText w:val="◦"/>
      <w:lvlJc w:val="left"/>
      <w:pPr>
        <w:ind w:left="0" w:hanging="360"/>
      </w:pPr>
      <w:rPr/>
    </w:lvl>
    <w:lvl w:ilvl="5">
      <w:start w:val="1"/>
      <w:numFmt w:val="bullet"/>
      <w:lvlText w:val="▪"/>
      <w:lvlJc w:val="left"/>
      <w:pPr>
        <w:ind w:left="360" w:hanging="360"/>
      </w:pPr>
      <w:rPr/>
    </w:lvl>
    <w:lvl w:ilvl="6">
      <w:start w:val="1"/>
      <w:numFmt w:val="bullet"/>
      <w:lvlText w:val=""/>
      <w:lvlJc w:val="left"/>
      <w:pPr>
        <w:ind w:left="720" w:hanging="360"/>
      </w:pPr>
      <w:rPr/>
    </w:lvl>
    <w:lvl w:ilvl="7">
      <w:start w:val="1"/>
      <w:numFmt w:val="bullet"/>
      <w:lvlText w:val="◦"/>
      <w:lvlJc w:val="left"/>
      <w:pPr>
        <w:ind w:left="1080" w:hanging="360"/>
      </w:pPr>
      <w:rPr/>
    </w:lvl>
    <w:lvl w:ilvl="8">
      <w:start w:val="1"/>
      <w:numFmt w:val="bullet"/>
      <w:lvlText w:val="▪"/>
      <w:lvlJc w:val="left"/>
      <w:pPr>
        <w:ind w:left="1440" w:hanging="36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b w:val="0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/>
    </w:lvl>
    <w:lvl w:ilvl="2">
      <w:start w:val="1"/>
      <w:numFmt w:val="decimal"/>
      <w:lvlText w:val="%3."/>
      <w:lvlJc w:val="left"/>
      <w:pPr>
        <w:ind w:left="1440" w:hanging="360"/>
      </w:pPr>
      <w:rPr/>
    </w:lvl>
    <w:lvl w:ilvl="3">
      <w:start w:val="1"/>
      <w:numFmt w:val="decimal"/>
      <w:lvlText w:val="%4."/>
      <w:lvlJc w:val="left"/>
      <w:pPr>
        <w:ind w:left="1800" w:hanging="360"/>
      </w:pPr>
      <w:rPr/>
    </w:lvl>
    <w:lvl w:ilvl="4">
      <w:start w:val="1"/>
      <w:numFmt w:val="decimal"/>
      <w:lvlText w:val="%5."/>
      <w:lvlJc w:val="left"/>
      <w:pPr>
        <w:ind w:left="2160" w:hanging="360"/>
      </w:pPr>
      <w:rPr/>
    </w:lvl>
    <w:lvl w:ilvl="5">
      <w:start w:val="1"/>
      <w:numFmt w:val="decimal"/>
      <w:lvlText w:val="%6."/>
      <w:lvlJc w:val="left"/>
      <w:pPr>
        <w:ind w:left="2520" w:hanging="360"/>
      </w:pPr>
      <w:rPr/>
    </w:lvl>
    <w:lvl w:ilvl="6">
      <w:start w:val="1"/>
      <w:numFmt w:val="decimal"/>
      <w:lvlText w:val="%7."/>
      <w:lvlJc w:val="left"/>
      <w:pPr>
        <w:ind w:left="2880" w:hanging="360"/>
      </w:pPr>
      <w:rPr/>
    </w:lvl>
    <w:lvl w:ilvl="7">
      <w:start w:val="1"/>
      <w:numFmt w:val="decimal"/>
      <w:lvlText w:val="%8."/>
      <w:lvlJc w:val="left"/>
      <w:pPr>
        <w:ind w:left="3240" w:hanging="360"/>
      </w:pPr>
      <w:rPr/>
    </w:lvl>
    <w:lvl w:ilvl="8">
      <w:start w:val="1"/>
      <w:numFmt w:val="decimal"/>
      <w:lvlText w:val="%9."/>
      <w:lvlJc w:val="left"/>
      <w:pPr>
        <w:ind w:left="3600" w:hanging="360"/>
      </w:pPr>
      <w:rPr/>
    </w:lvl>
  </w:abstractNum>
  <w:abstractNum w:abstractNumId="3">
    <w:lvl w:ilvl="0">
      <w:start w:val="1"/>
      <w:numFmt w:val="upperRoman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b w:val="0"/>
        <w:sz w:val="28"/>
        <w:szCs w:val="28"/>
      </w:rPr>
    </w:lvl>
    <w:lvl w:ilvl="1">
      <w:start w:val="1"/>
      <w:numFmt w:val="upperRoman"/>
      <w:lvlText w:val="%2."/>
      <w:lvlJc w:val="left"/>
      <w:pPr>
        <w:ind w:left="1080" w:hanging="360"/>
      </w:pPr>
      <w:rPr/>
    </w:lvl>
    <w:lvl w:ilvl="2">
      <w:start w:val="1"/>
      <w:numFmt w:val="upperRoman"/>
      <w:lvlText w:val="%3."/>
      <w:lvlJc w:val="left"/>
      <w:pPr>
        <w:ind w:left="1440" w:hanging="360"/>
      </w:pPr>
      <w:rPr/>
    </w:lvl>
    <w:lvl w:ilvl="3">
      <w:start w:val="1"/>
      <w:numFmt w:val="upperRoman"/>
      <w:lvlText w:val="%4."/>
      <w:lvlJc w:val="left"/>
      <w:pPr>
        <w:ind w:left="1800" w:hanging="360"/>
      </w:pPr>
      <w:rPr/>
    </w:lvl>
    <w:lvl w:ilvl="4">
      <w:start w:val="1"/>
      <w:numFmt w:val="upperRoman"/>
      <w:lvlText w:val="%5."/>
      <w:lvlJc w:val="left"/>
      <w:pPr>
        <w:ind w:left="2160" w:hanging="360"/>
      </w:pPr>
      <w:rPr/>
    </w:lvl>
    <w:lvl w:ilvl="5">
      <w:start w:val="1"/>
      <w:numFmt w:val="upperRoman"/>
      <w:lvlText w:val="%6."/>
      <w:lvlJc w:val="left"/>
      <w:pPr>
        <w:ind w:left="2520" w:hanging="360"/>
      </w:pPr>
      <w:rPr/>
    </w:lvl>
    <w:lvl w:ilvl="6">
      <w:start w:val="1"/>
      <w:numFmt w:val="upperRoman"/>
      <w:lvlText w:val="%7."/>
      <w:lvlJc w:val="left"/>
      <w:pPr>
        <w:ind w:left="2880" w:hanging="360"/>
      </w:pPr>
      <w:rPr/>
    </w:lvl>
    <w:lvl w:ilvl="7">
      <w:start w:val="1"/>
      <w:numFmt w:val="upperRoman"/>
      <w:lvlText w:val="%8."/>
      <w:lvlJc w:val="left"/>
      <w:pPr>
        <w:ind w:left="3240" w:hanging="360"/>
      </w:pPr>
      <w:rPr/>
    </w:lvl>
    <w:lvl w:ilvl="8">
      <w:start w:val="1"/>
      <w:numFmt w:val="upperRoman"/>
      <w:lvlText w:val="%9."/>
      <w:lvlJc w:val="left"/>
      <w:pPr>
        <w:ind w:left="360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2"/>
        <w:szCs w:val="22"/>
        <w:lang w:val="en-US"/>
      </w:rPr>
    </w:rPrDefault>
    <w:pPrDefault>
      <w:pPr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1"/>
      <w:jc w:val="left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widowControl w:val="1"/>
      <w:jc w:val="left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widowControl w:val="1"/>
      <w:jc w:val="left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widowControl w:val="1"/>
      <w:jc w:val="left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widowControl w:val="1"/>
      <w:jc w:val="left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widowControl w:val="1"/>
      <w:jc w:val="left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widowControl w:val="1"/>
      <w:jc w:val="left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widowControl w:val="1"/>
      <w:jc w:val="left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